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515EA4" w14:textId="50C9DF9E" w:rsidR="00AF3ED0" w:rsidRPr="004901EC" w:rsidRDefault="00591DA2">
      <w:pPr>
        <w:rPr>
          <w:b/>
          <w:bCs/>
          <w:sz w:val="32"/>
          <w:szCs w:val="32"/>
        </w:rPr>
      </w:pPr>
      <w:r w:rsidRPr="004901EC">
        <w:rPr>
          <w:b/>
          <w:bCs/>
          <w:sz w:val="32"/>
          <w:szCs w:val="32"/>
        </w:rPr>
        <w:t xml:space="preserve">JobKeeper </w:t>
      </w:r>
      <w:r w:rsidR="00AB058B">
        <w:rPr>
          <w:b/>
          <w:bCs/>
          <w:sz w:val="32"/>
          <w:szCs w:val="32"/>
        </w:rPr>
        <w:t>Annual Leave Request</w:t>
      </w:r>
    </w:p>
    <w:p w14:paraId="2C0F2D27" w14:textId="138102CC" w:rsidR="00591DA2" w:rsidRPr="005F298A" w:rsidRDefault="00591DA2">
      <w:pPr>
        <w:rPr>
          <w:rFonts w:ascii="Gotham" w:hAnsi="Gotham"/>
        </w:rPr>
      </w:pPr>
      <w:r w:rsidRPr="005F298A">
        <w:rPr>
          <w:rFonts w:ascii="Gotham" w:hAnsi="Gotham"/>
        </w:rPr>
        <w:t>An employer that qualifies for the JobKeeper scheme may</w:t>
      </w:r>
      <w:r w:rsidR="00705E81" w:rsidRPr="005F298A">
        <w:rPr>
          <w:rFonts w:ascii="Gotham" w:hAnsi="Gotham"/>
        </w:rPr>
        <w:t xml:space="preserve"> under the </w:t>
      </w:r>
      <w:r w:rsidR="009162E5" w:rsidRPr="005F298A">
        <w:rPr>
          <w:rFonts w:ascii="Gotham" w:hAnsi="Gotham"/>
          <w:i/>
          <w:iCs/>
        </w:rPr>
        <w:t>Fair Work Act 2009</w:t>
      </w:r>
      <w:r w:rsidR="00705E81" w:rsidRPr="005F298A">
        <w:rPr>
          <w:rFonts w:ascii="Gotham" w:hAnsi="Gotham"/>
        </w:rPr>
        <w:t xml:space="preserve"> </w:t>
      </w:r>
      <w:r w:rsidR="00AB058B" w:rsidRPr="005F298A">
        <w:rPr>
          <w:rFonts w:ascii="Gotham" w:hAnsi="Gotham"/>
        </w:rPr>
        <w:t>request an employee take annual leave</w:t>
      </w:r>
      <w:r w:rsidR="00705E81" w:rsidRPr="005F298A">
        <w:rPr>
          <w:rFonts w:ascii="Gotham" w:hAnsi="Gotham"/>
        </w:rPr>
        <w:t>:</w:t>
      </w:r>
    </w:p>
    <w:p w14:paraId="0C354AFD" w14:textId="77777777" w:rsidR="005C3AAA" w:rsidRPr="005F298A" w:rsidRDefault="00032836">
      <w:pPr>
        <w:rPr>
          <w:rFonts w:ascii="Gotham" w:hAnsi="Gotham"/>
        </w:rPr>
      </w:pPr>
      <w:r w:rsidRPr="005F298A">
        <w:rPr>
          <w:rFonts w:ascii="Gotham" w:hAnsi="Gotham"/>
        </w:rPr>
        <w:t xml:space="preserve">Under s789GJ where the employer is entitled to a JobKeeper payments for employees, the employer can request an employee take annual leave </w:t>
      </w:r>
      <w:r w:rsidR="005C3AAA" w:rsidRPr="005F298A">
        <w:rPr>
          <w:rFonts w:ascii="Gotham" w:hAnsi="Gotham"/>
        </w:rPr>
        <w:t>provided the balance of annual leave remaining is no fewer than 2 weeks.</w:t>
      </w:r>
    </w:p>
    <w:p w14:paraId="26A423D7" w14:textId="633BE1B0" w:rsidR="005C3AAA" w:rsidRPr="005F298A" w:rsidRDefault="005C3AAA">
      <w:pPr>
        <w:rPr>
          <w:rFonts w:ascii="Gotham" w:hAnsi="Gotham"/>
        </w:rPr>
      </w:pPr>
      <w:r w:rsidRPr="005F298A">
        <w:rPr>
          <w:rFonts w:ascii="Gotham" w:hAnsi="Gotham"/>
        </w:rPr>
        <w:t xml:space="preserve">The employee has an obligation to consider the request and must not </w:t>
      </w:r>
      <w:r w:rsidRPr="005F298A">
        <w:rPr>
          <w:rFonts w:ascii="Gotham" w:hAnsi="Gotham"/>
          <w:b/>
          <w:bCs/>
        </w:rPr>
        <w:t>unreasonably</w:t>
      </w:r>
      <w:r w:rsidRPr="005F298A">
        <w:rPr>
          <w:rFonts w:ascii="Gotham" w:hAnsi="Gotham"/>
        </w:rPr>
        <w:t xml:space="preserve"> refuse the request.  Where there are disputes about this the Fair Work Commission can conciliate or arbitrate the matters.</w:t>
      </w:r>
      <w:r w:rsidR="004C4502" w:rsidRPr="005F298A">
        <w:rPr>
          <w:rFonts w:ascii="Gotham" w:hAnsi="Gotham"/>
        </w:rPr>
        <w:t xml:space="preserve"> Records of the employee agreeing to the request should be retained in the employee file. </w:t>
      </w:r>
    </w:p>
    <w:p w14:paraId="3439BAD0" w14:textId="3B856B92" w:rsidR="005C3AAA" w:rsidRPr="005F298A" w:rsidRDefault="005C3AAA">
      <w:pPr>
        <w:rPr>
          <w:rFonts w:ascii="Gotham" w:hAnsi="Gotham"/>
        </w:rPr>
      </w:pPr>
      <w:r w:rsidRPr="005F298A">
        <w:rPr>
          <w:rFonts w:ascii="Gotham" w:hAnsi="Gotham"/>
        </w:rPr>
        <w:t>There is also the ability for the employer and employee to agree in writing that the employee take twice as much paid annual leave at half the employee’s rate of pay for the period of time agreed.</w:t>
      </w:r>
      <w:r w:rsidR="006B02EA" w:rsidRPr="005F298A">
        <w:rPr>
          <w:rFonts w:ascii="Gotham" w:hAnsi="Gotham"/>
        </w:rPr>
        <w:t xml:space="preserve"> Please note that you must still pay the employee the total $1500 JobKeeper payment even </w:t>
      </w:r>
      <w:r w:rsidR="0024021E" w:rsidRPr="005F298A">
        <w:rPr>
          <w:rFonts w:ascii="Gotham" w:hAnsi="Gotham"/>
        </w:rPr>
        <w:t>though</w:t>
      </w:r>
      <w:r w:rsidR="006B02EA" w:rsidRPr="005F298A">
        <w:rPr>
          <w:rFonts w:ascii="Gotham" w:hAnsi="Gotham"/>
        </w:rPr>
        <w:t xml:space="preserve"> the leave payment may be less than this amount.</w:t>
      </w:r>
    </w:p>
    <w:p w14:paraId="66EF45B6" w14:textId="77777777" w:rsidR="007106B9" w:rsidRPr="007106B9" w:rsidRDefault="007106B9" w:rsidP="007106B9">
      <w:pPr>
        <w:shd w:val="clear" w:color="auto" w:fill="FFFFFF"/>
        <w:spacing w:after="0" w:line="240" w:lineRule="auto"/>
        <w:rPr>
          <w:rFonts w:ascii="Gotham" w:hAnsi="Gotham"/>
        </w:rPr>
      </w:pPr>
      <w:r w:rsidRPr="007106B9">
        <w:rPr>
          <w:rFonts w:ascii="Gotham" w:hAnsi="Gotham"/>
        </w:rPr>
        <w:t>EXAMPLE: Instead of an employee taking one week’s annual leave on full pay, the employee and their employer may agree to the employee taking 2 weeks’ annual leave on half pay. In this example:</w:t>
      </w:r>
    </w:p>
    <w:p w14:paraId="045251B4" w14:textId="77777777" w:rsidR="007106B9" w:rsidRPr="007106B9" w:rsidRDefault="007106B9" w:rsidP="007106B9">
      <w:pPr>
        <w:numPr>
          <w:ilvl w:val="0"/>
          <w:numId w:val="5"/>
        </w:numPr>
        <w:shd w:val="clear" w:color="auto" w:fill="FFFFFF"/>
        <w:spacing w:after="0" w:line="240" w:lineRule="auto"/>
        <w:ind w:left="300"/>
        <w:rPr>
          <w:rFonts w:ascii="Gotham" w:hAnsi="Gotham"/>
        </w:rPr>
      </w:pPr>
      <w:r w:rsidRPr="007106B9">
        <w:rPr>
          <w:rFonts w:ascii="Gotham" w:hAnsi="Gotham"/>
        </w:rPr>
        <w:t>the employee’s pay for the 2 weeks’ leave is the same as the pay the employee would have been entitled to for one week’s leave on full pay (where one week’s full pay includes leave loading under the Annual Leave clause of this award); and</w:t>
      </w:r>
    </w:p>
    <w:p w14:paraId="65152029" w14:textId="77777777" w:rsidR="007106B9" w:rsidRPr="005F298A" w:rsidRDefault="007106B9" w:rsidP="007106B9">
      <w:pPr>
        <w:numPr>
          <w:ilvl w:val="0"/>
          <w:numId w:val="5"/>
        </w:numPr>
        <w:shd w:val="clear" w:color="auto" w:fill="FFFFFF"/>
        <w:spacing w:after="0" w:line="240" w:lineRule="auto"/>
        <w:ind w:left="300"/>
        <w:rPr>
          <w:rFonts w:ascii="Gotham" w:hAnsi="Gotham"/>
        </w:rPr>
      </w:pPr>
      <w:r w:rsidRPr="007106B9">
        <w:rPr>
          <w:rFonts w:ascii="Gotham" w:hAnsi="Gotham"/>
        </w:rPr>
        <w:t>one week of leave is deducted from the employee’s annual leave accrual.</w:t>
      </w:r>
    </w:p>
    <w:p w14:paraId="37D8FC95" w14:textId="3B568B05" w:rsidR="00482E12" w:rsidRPr="007106B9" w:rsidRDefault="00482E12" w:rsidP="007106B9">
      <w:pPr>
        <w:numPr>
          <w:ilvl w:val="0"/>
          <w:numId w:val="5"/>
        </w:numPr>
        <w:shd w:val="clear" w:color="auto" w:fill="FFFFFF"/>
        <w:spacing w:after="0" w:line="240" w:lineRule="auto"/>
        <w:ind w:left="300"/>
        <w:rPr>
          <w:rFonts w:ascii="Gotham" w:hAnsi="Gotham"/>
        </w:rPr>
      </w:pPr>
      <w:r w:rsidRPr="005F298A">
        <w:rPr>
          <w:rFonts w:ascii="Gotham" w:hAnsi="Gotham"/>
        </w:rPr>
        <w:t xml:space="preserve">Employee is paid $1500 for the fortnight, even if the </w:t>
      </w:r>
      <w:r w:rsidR="00EF7963" w:rsidRPr="005F298A">
        <w:rPr>
          <w:rFonts w:ascii="Gotham" w:hAnsi="Gotham"/>
        </w:rPr>
        <w:t xml:space="preserve">leave payments is lesser than this amount. </w:t>
      </w:r>
    </w:p>
    <w:p w14:paraId="7EA7CCE1" w14:textId="77777777" w:rsidR="00152813" w:rsidRPr="005F298A" w:rsidRDefault="00152813">
      <w:pPr>
        <w:rPr>
          <w:rFonts w:ascii="Gotham" w:hAnsi="Gotham"/>
        </w:rPr>
      </w:pPr>
    </w:p>
    <w:p w14:paraId="79893CDC" w14:textId="5071C8D9" w:rsidR="009162E5" w:rsidRPr="005F298A" w:rsidRDefault="009162E5">
      <w:pPr>
        <w:rPr>
          <w:rFonts w:ascii="Gotham" w:hAnsi="Gotham"/>
        </w:rPr>
      </w:pPr>
      <w:r w:rsidRPr="005F298A">
        <w:rPr>
          <w:rFonts w:ascii="Gotham" w:hAnsi="Gotham"/>
        </w:rPr>
        <w:t xml:space="preserve">The ER Strategies Newsletter dated 11 April provides background to the JobKeeper legislative changes - </w:t>
      </w:r>
      <w:hyperlink r:id="rId10" w:history="1">
        <w:r w:rsidRPr="005F298A">
          <w:rPr>
            <w:rStyle w:val="Hyperlink"/>
            <w:rFonts w:ascii="Gotham" w:hAnsi="Gotham"/>
          </w:rPr>
          <w:t>click here</w:t>
        </w:r>
      </w:hyperlink>
    </w:p>
    <w:p w14:paraId="0084D1B7" w14:textId="0BE52137" w:rsidR="004901EC" w:rsidRPr="005F298A" w:rsidRDefault="004901EC">
      <w:pPr>
        <w:rPr>
          <w:rFonts w:ascii="Gotham" w:hAnsi="Gotham"/>
        </w:rPr>
      </w:pPr>
      <w:r w:rsidRPr="005F298A">
        <w:rPr>
          <w:rFonts w:ascii="Gotham" w:hAnsi="Gotham"/>
        </w:rPr>
        <w:t xml:space="preserve">Attached is a template designed to assist clients to issue </w:t>
      </w:r>
      <w:r w:rsidR="005C3AAA" w:rsidRPr="005F298A">
        <w:rPr>
          <w:rFonts w:ascii="Gotham" w:hAnsi="Gotham"/>
        </w:rPr>
        <w:t>requests to take annual leave</w:t>
      </w:r>
      <w:r w:rsidRPr="005F298A">
        <w:rPr>
          <w:rFonts w:ascii="Gotham" w:hAnsi="Gotham"/>
        </w:rPr>
        <w:t xml:space="preserve"> under the JobKeeper legislation.  It is meant to be a guide only and ER Strategies does not warrant that this template will be appropriate in all situations nor should it be seen as legal advice. </w:t>
      </w:r>
    </w:p>
    <w:p w14:paraId="12032FF8" w14:textId="5115291B" w:rsidR="00591DA2" w:rsidRPr="005F298A" w:rsidRDefault="004901EC">
      <w:pPr>
        <w:rPr>
          <w:rFonts w:ascii="Gotham" w:hAnsi="Gotham"/>
        </w:rPr>
      </w:pPr>
      <w:r w:rsidRPr="005F298A">
        <w:rPr>
          <w:rFonts w:ascii="Gotham" w:hAnsi="Gotham"/>
        </w:rPr>
        <w:t>Clients can contact ER Strategies for employment advice on how to use this document and to assist with the tailoring of the document for your needs.  However, ER Strategies does not accept liability for any loss or damage sustained by a person by the use of this template</w:t>
      </w:r>
      <w:r w:rsidR="000D2003" w:rsidRPr="005F298A">
        <w:rPr>
          <w:rFonts w:ascii="Gotham" w:hAnsi="Gotham"/>
        </w:rPr>
        <w:t>.</w:t>
      </w:r>
    </w:p>
    <w:p w14:paraId="7232835B" w14:textId="1BA35172" w:rsidR="00591DA2" w:rsidRPr="004901EC" w:rsidRDefault="004901EC" w:rsidP="004901EC">
      <w:pPr>
        <w:jc w:val="center"/>
        <w:rPr>
          <w:rFonts w:ascii="Calibri" w:hAnsi="Calibri" w:cs="Calibri"/>
          <w:b/>
          <w:bCs/>
          <w:sz w:val="28"/>
          <w:szCs w:val="28"/>
        </w:rPr>
      </w:pPr>
      <w:r w:rsidRPr="004901EC">
        <w:rPr>
          <w:rFonts w:ascii="Calibri" w:hAnsi="Calibri" w:cs="Calibri"/>
          <w:color w:val="101820"/>
          <w:sz w:val="28"/>
          <w:szCs w:val="28"/>
          <w:shd w:val="clear" w:color="auto" w:fill="FFFFFF"/>
        </w:rPr>
        <w:t>As always, clients of ER Strategies can </w:t>
      </w:r>
      <w:hyperlink r:id="rId11" w:history="1">
        <w:r w:rsidRPr="004901EC">
          <w:rPr>
            <w:rStyle w:val="Hyperlink"/>
            <w:rFonts w:ascii="Calibri" w:hAnsi="Calibri" w:cs="Calibri"/>
            <w:color w:val="AF1858"/>
            <w:sz w:val="28"/>
            <w:szCs w:val="28"/>
            <w:u w:val="none"/>
            <w:bdr w:val="none" w:sz="0" w:space="0" w:color="auto" w:frame="1"/>
          </w:rPr>
          <w:t>contact us</w:t>
        </w:r>
      </w:hyperlink>
      <w:r w:rsidRPr="004901EC">
        <w:rPr>
          <w:rFonts w:ascii="Calibri" w:hAnsi="Calibri" w:cs="Calibri"/>
          <w:color w:val="101820"/>
          <w:sz w:val="28"/>
          <w:szCs w:val="28"/>
          <w:shd w:val="clear" w:color="auto" w:fill="FFFFFF"/>
        </w:rPr>
        <w:t> on </w:t>
      </w:r>
      <w:r w:rsidRPr="004901EC">
        <w:rPr>
          <w:rStyle w:val="Strong"/>
          <w:rFonts w:ascii="Calibri" w:hAnsi="Calibri" w:cs="Calibri"/>
          <w:color w:val="AF1858"/>
          <w:sz w:val="28"/>
          <w:szCs w:val="28"/>
          <w:bdr w:val="none" w:sz="0" w:space="0" w:color="auto" w:frame="1"/>
          <w:shd w:val="clear" w:color="auto" w:fill="FFFFFF"/>
        </w:rPr>
        <w:t>1300 55 66 37</w:t>
      </w:r>
      <w:r w:rsidRPr="004901EC">
        <w:rPr>
          <w:rFonts w:ascii="Calibri" w:hAnsi="Calibri" w:cs="Calibri"/>
          <w:color w:val="101820"/>
          <w:sz w:val="28"/>
          <w:szCs w:val="28"/>
          <w:shd w:val="clear" w:color="auto" w:fill="FFFFFF"/>
        </w:rPr>
        <w:t> during business hours to discuss their specific issues.</w:t>
      </w:r>
    </w:p>
    <w:p w14:paraId="17123432" w14:textId="6C823AD9" w:rsidR="004901EC" w:rsidRDefault="004901EC">
      <w:pPr>
        <w:rPr>
          <w:rFonts w:ascii="Calibri" w:hAnsi="Calibri" w:cs="Calibri"/>
          <w:smallCaps/>
          <w:sz w:val="28"/>
          <w:szCs w:val="28"/>
        </w:rPr>
      </w:pPr>
      <w:r>
        <w:rPr>
          <w:rFonts w:ascii="Calibri" w:hAnsi="Calibri" w:cs="Calibri"/>
          <w:smallCaps/>
          <w:sz w:val="28"/>
          <w:szCs w:val="28"/>
        </w:rPr>
        <w:br w:type="page"/>
      </w:r>
    </w:p>
    <w:p w14:paraId="5B187684" w14:textId="0201259E" w:rsidR="00591DA2" w:rsidRDefault="00591DA2" w:rsidP="004901EC">
      <w:pPr>
        <w:jc w:val="center"/>
        <w:rPr>
          <w:rFonts w:ascii="Calibri" w:hAnsi="Calibri" w:cs="Calibri"/>
          <w:smallCaps/>
          <w:sz w:val="28"/>
          <w:szCs w:val="28"/>
        </w:rPr>
      </w:pPr>
    </w:p>
    <w:p w14:paraId="010CBCE6" w14:textId="60B77442" w:rsidR="00DE1547" w:rsidRDefault="00DE1547" w:rsidP="004901EC">
      <w:pPr>
        <w:jc w:val="center"/>
        <w:rPr>
          <w:rFonts w:ascii="Calibri" w:hAnsi="Calibri" w:cs="Calibri"/>
          <w:smallCaps/>
          <w:sz w:val="28"/>
          <w:szCs w:val="28"/>
        </w:rPr>
      </w:pPr>
    </w:p>
    <w:p w14:paraId="76A20897" w14:textId="77777777" w:rsidR="00DE1547" w:rsidRPr="00DE1547" w:rsidRDefault="00DE1547" w:rsidP="00DE1547">
      <w:pPr>
        <w:spacing w:after="0" w:line="240" w:lineRule="auto"/>
        <w:rPr>
          <w:rFonts w:ascii="Gotham" w:eastAsia="Times New Roman" w:hAnsi="Gotham" w:cs="Calibri"/>
          <w:color w:val="AC1C57"/>
        </w:rPr>
      </w:pPr>
      <w:r w:rsidRPr="00DE1547">
        <w:rPr>
          <w:rFonts w:ascii="Gotham" w:eastAsia="Times New Roman" w:hAnsi="Gotham" w:cs="Calibri"/>
          <w:color w:val="AC1C57"/>
        </w:rPr>
        <w:t>[Insert date]</w:t>
      </w:r>
    </w:p>
    <w:p w14:paraId="41307367" w14:textId="77777777" w:rsidR="00DE1547" w:rsidRPr="00DE1547" w:rsidRDefault="00DE1547" w:rsidP="00DE1547">
      <w:pPr>
        <w:spacing w:after="0" w:line="240" w:lineRule="auto"/>
        <w:rPr>
          <w:rFonts w:ascii="Gotham" w:eastAsia="Times New Roman" w:hAnsi="Gotham" w:cs="Calibri"/>
          <w:color w:val="FF0000"/>
        </w:rPr>
      </w:pPr>
    </w:p>
    <w:p w14:paraId="7AC81BA5" w14:textId="77777777" w:rsidR="00DE1547" w:rsidRPr="00DE1547" w:rsidRDefault="00DE1547" w:rsidP="00DE1547">
      <w:pPr>
        <w:spacing w:after="0" w:line="240" w:lineRule="auto"/>
        <w:rPr>
          <w:rFonts w:ascii="Gotham" w:eastAsia="Times New Roman" w:hAnsi="Gotham" w:cs="Calibri"/>
          <w:b/>
          <w:color w:val="000000"/>
        </w:rPr>
      </w:pPr>
      <w:bookmarkStart w:id="0" w:name="_Hlk2256340"/>
      <w:r w:rsidRPr="00DE1547">
        <w:rPr>
          <w:rFonts w:ascii="Gotham" w:eastAsia="Times New Roman" w:hAnsi="Gotham" w:cs="Calibri"/>
          <w:b/>
          <w:color w:val="000000"/>
        </w:rPr>
        <w:t>Private and confidential</w:t>
      </w:r>
    </w:p>
    <w:bookmarkEnd w:id="0"/>
    <w:p w14:paraId="69D971FD" w14:textId="77777777" w:rsidR="00DE1547" w:rsidRPr="00DE1547" w:rsidRDefault="00DE1547" w:rsidP="00DE1547">
      <w:pPr>
        <w:spacing w:after="0" w:line="240" w:lineRule="auto"/>
        <w:rPr>
          <w:rFonts w:ascii="Gotham" w:eastAsia="Times New Roman" w:hAnsi="Gotham" w:cs="Calibri"/>
          <w:color w:val="FF0000"/>
        </w:rPr>
      </w:pPr>
    </w:p>
    <w:p w14:paraId="55F6EA39" w14:textId="77777777" w:rsidR="00DE1547" w:rsidRPr="00DE1547" w:rsidRDefault="00DE1547" w:rsidP="00DE1547">
      <w:pPr>
        <w:spacing w:after="0" w:line="240" w:lineRule="auto"/>
        <w:rPr>
          <w:rFonts w:ascii="Gotham" w:eastAsia="Times New Roman" w:hAnsi="Gotham" w:cs="Calibri"/>
          <w:color w:val="AC1C57"/>
        </w:rPr>
      </w:pPr>
      <w:r w:rsidRPr="00DE1547">
        <w:rPr>
          <w:rFonts w:ascii="Gotham" w:eastAsia="Times New Roman" w:hAnsi="Gotham" w:cs="Calibri"/>
          <w:color w:val="AC1C57"/>
        </w:rPr>
        <w:t xml:space="preserve">[Insert Name] </w:t>
      </w:r>
    </w:p>
    <w:p w14:paraId="7C847B73" w14:textId="77777777" w:rsidR="00DE1547" w:rsidRPr="00DE1547" w:rsidRDefault="00DE1547" w:rsidP="00DE1547">
      <w:pPr>
        <w:spacing w:after="0" w:line="240" w:lineRule="auto"/>
        <w:rPr>
          <w:rFonts w:ascii="Gotham" w:eastAsia="Times New Roman" w:hAnsi="Gotham" w:cs="Calibri"/>
          <w:color w:val="AC1C57"/>
        </w:rPr>
      </w:pPr>
      <w:r w:rsidRPr="00DE1547">
        <w:rPr>
          <w:rFonts w:ascii="Gotham" w:eastAsia="Times New Roman" w:hAnsi="Gotham" w:cs="Calibri"/>
          <w:color w:val="AC1C57"/>
        </w:rPr>
        <w:t>[Insert residential address]</w:t>
      </w:r>
    </w:p>
    <w:p w14:paraId="0180D674" w14:textId="77777777" w:rsidR="00DE1547" w:rsidRPr="00DE1547" w:rsidRDefault="00DE1547" w:rsidP="00DE1547">
      <w:pPr>
        <w:spacing w:after="0" w:line="240" w:lineRule="auto"/>
        <w:rPr>
          <w:rFonts w:ascii="Gotham" w:eastAsia="Times New Roman" w:hAnsi="Gotham" w:cs="Calibri"/>
          <w:color w:val="AC1C57"/>
        </w:rPr>
      </w:pPr>
      <w:r w:rsidRPr="00DE1547">
        <w:rPr>
          <w:rFonts w:ascii="Gotham" w:eastAsia="Times New Roman" w:hAnsi="Gotham" w:cs="Calibri"/>
          <w:color w:val="AC1C57"/>
        </w:rPr>
        <w:t xml:space="preserve">[Town/City] [State] [Postcode] </w:t>
      </w:r>
    </w:p>
    <w:p w14:paraId="46AFD45E" w14:textId="77777777" w:rsidR="00DE1547" w:rsidRPr="00DE1547" w:rsidRDefault="00DE1547" w:rsidP="00DE1547">
      <w:pPr>
        <w:spacing w:after="0" w:line="240" w:lineRule="auto"/>
        <w:rPr>
          <w:rFonts w:ascii="Gotham" w:eastAsia="Times New Roman" w:hAnsi="Gotham" w:cs="Calibri"/>
          <w:color w:val="FF0000"/>
        </w:rPr>
      </w:pPr>
    </w:p>
    <w:p w14:paraId="6272E4C7" w14:textId="77777777" w:rsidR="00DE1547" w:rsidRPr="00DE1547" w:rsidRDefault="00DE1547" w:rsidP="00DE1547">
      <w:pPr>
        <w:spacing w:after="0" w:line="240" w:lineRule="auto"/>
        <w:rPr>
          <w:rFonts w:ascii="Gotham" w:eastAsia="Times New Roman" w:hAnsi="Gotham" w:cs="Calibri"/>
        </w:rPr>
      </w:pPr>
    </w:p>
    <w:p w14:paraId="6CBF884C" w14:textId="77777777" w:rsidR="00DE1547" w:rsidRPr="00DE1547" w:rsidRDefault="00DE1547" w:rsidP="00DE1547">
      <w:pPr>
        <w:spacing w:after="0" w:line="240" w:lineRule="auto"/>
        <w:rPr>
          <w:rFonts w:ascii="Gotham" w:eastAsia="Times New Roman" w:hAnsi="Gotham" w:cs="Calibri"/>
        </w:rPr>
      </w:pPr>
      <w:r w:rsidRPr="00DE1547">
        <w:rPr>
          <w:rFonts w:ascii="Gotham" w:eastAsia="Times New Roman" w:hAnsi="Gotham" w:cs="Calibri"/>
        </w:rPr>
        <w:t xml:space="preserve">Dear </w:t>
      </w:r>
      <w:r w:rsidRPr="00DE1547">
        <w:rPr>
          <w:rFonts w:ascii="Gotham" w:eastAsia="Times New Roman" w:hAnsi="Gotham" w:cs="Calibri"/>
          <w:color w:val="AC1C57"/>
        </w:rPr>
        <w:t>[insert name]</w:t>
      </w:r>
      <w:r w:rsidRPr="00DE1547">
        <w:rPr>
          <w:rFonts w:ascii="Gotham" w:eastAsia="Times New Roman" w:hAnsi="Gotham" w:cs="Calibri"/>
        </w:rPr>
        <w:t>,</w:t>
      </w:r>
    </w:p>
    <w:p w14:paraId="0ADCBBEE" w14:textId="61FDB13E" w:rsidR="00DE1547" w:rsidRDefault="00DE1547" w:rsidP="00DE1547">
      <w:pPr>
        <w:spacing w:after="0" w:line="240" w:lineRule="auto"/>
        <w:rPr>
          <w:rFonts w:ascii="Gotham" w:eastAsia="Times New Roman" w:hAnsi="Gotham" w:cs="Calibri"/>
        </w:rPr>
      </w:pPr>
    </w:p>
    <w:p w14:paraId="5C857D33" w14:textId="19CCC08A" w:rsidR="00B050C8" w:rsidRPr="00B050C8" w:rsidRDefault="00B050C8" w:rsidP="00DE1547">
      <w:pPr>
        <w:spacing w:after="0" w:line="240" w:lineRule="auto"/>
        <w:rPr>
          <w:rFonts w:ascii="Gotham" w:eastAsia="Times New Roman" w:hAnsi="Gotham" w:cs="Calibri"/>
          <w:b/>
          <w:bCs/>
        </w:rPr>
      </w:pPr>
      <w:r w:rsidRPr="00B050C8">
        <w:rPr>
          <w:rFonts w:ascii="Gotham" w:eastAsia="Times New Roman" w:hAnsi="Gotham" w:cs="Calibri"/>
          <w:b/>
          <w:bCs/>
        </w:rPr>
        <w:t xml:space="preserve">JobKeeper </w:t>
      </w:r>
      <w:r w:rsidR="006B02EA">
        <w:rPr>
          <w:rFonts w:ascii="Gotham" w:eastAsia="Times New Roman" w:hAnsi="Gotham" w:cs="Calibri"/>
          <w:b/>
          <w:bCs/>
        </w:rPr>
        <w:t>Annual Leave request</w:t>
      </w:r>
    </w:p>
    <w:p w14:paraId="7424929E" w14:textId="77777777" w:rsidR="00B050C8" w:rsidRPr="00DE1547" w:rsidRDefault="00B050C8" w:rsidP="00DE1547">
      <w:pPr>
        <w:spacing w:after="0" w:line="240" w:lineRule="auto"/>
        <w:rPr>
          <w:rFonts w:ascii="Gotham" w:eastAsia="Times New Roman" w:hAnsi="Gotham" w:cs="Calibri"/>
        </w:rPr>
      </w:pPr>
    </w:p>
    <w:p w14:paraId="2D80537D" w14:textId="6B373375" w:rsidR="00B050C8" w:rsidRDefault="00DE1547" w:rsidP="00DE1547">
      <w:pPr>
        <w:spacing w:after="0" w:line="240" w:lineRule="auto"/>
        <w:rPr>
          <w:rFonts w:ascii="Gotham" w:eastAsia="Times New Roman" w:hAnsi="Gotham" w:cs="Calibri"/>
        </w:rPr>
      </w:pPr>
      <w:r w:rsidRPr="00DE1547">
        <w:rPr>
          <w:rFonts w:ascii="Gotham" w:eastAsia="Times New Roman" w:hAnsi="Gotham" w:cs="Calibri"/>
        </w:rPr>
        <w:t xml:space="preserve">As discussed at the staff meeting held </w:t>
      </w:r>
      <w:r w:rsidRPr="00DE1547">
        <w:rPr>
          <w:rFonts w:ascii="Gotham" w:eastAsia="Times New Roman" w:hAnsi="Gotham" w:cs="Calibri"/>
          <w:color w:val="AC1C57"/>
        </w:rPr>
        <w:t>(insert date)</w:t>
      </w:r>
      <w:r w:rsidRPr="00DE1547">
        <w:rPr>
          <w:rFonts w:ascii="Gotham" w:eastAsia="Times New Roman" w:hAnsi="Gotham" w:cs="Calibri"/>
        </w:rPr>
        <w:t xml:space="preserve">, </w:t>
      </w:r>
      <w:r w:rsidRPr="00DE1547">
        <w:rPr>
          <w:rFonts w:ascii="Gotham" w:eastAsia="Times New Roman" w:hAnsi="Gotham" w:cs="Calibri"/>
          <w:color w:val="AC1C57"/>
        </w:rPr>
        <w:t>(insert company name)</w:t>
      </w:r>
      <w:r w:rsidRPr="00DE1547">
        <w:rPr>
          <w:rFonts w:ascii="Gotham" w:eastAsia="Times New Roman" w:hAnsi="Gotham" w:cs="Calibri"/>
        </w:rPr>
        <w:t xml:space="preserve"> </w:t>
      </w:r>
      <w:r w:rsidR="00B050C8">
        <w:rPr>
          <w:rFonts w:ascii="Gotham" w:eastAsia="Times New Roman" w:hAnsi="Gotham" w:cs="Calibri"/>
        </w:rPr>
        <w:t xml:space="preserve">has qualified under the JobKeeper legislation to be able </w:t>
      </w:r>
      <w:r w:rsidR="006B02EA">
        <w:rPr>
          <w:rFonts w:ascii="Gotham" w:eastAsia="Times New Roman" w:hAnsi="Gotham" w:cs="Calibri"/>
        </w:rPr>
        <w:t>to issue to employees’ requests to take annual leave</w:t>
      </w:r>
      <w:r w:rsidR="00B050C8">
        <w:rPr>
          <w:rFonts w:ascii="Gotham" w:eastAsia="Times New Roman" w:hAnsi="Gotham" w:cs="Calibri"/>
        </w:rPr>
        <w:t xml:space="preserve">.  </w:t>
      </w:r>
    </w:p>
    <w:p w14:paraId="056BA654" w14:textId="77777777" w:rsidR="00B050C8" w:rsidRDefault="00B050C8" w:rsidP="00DE1547">
      <w:pPr>
        <w:spacing w:after="0" w:line="240" w:lineRule="auto"/>
        <w:rPr>
          <w:rFonts w:ascii="Gotham" w:eastAsia="Times New Roman" w:hAnsi="Gotham" w:cs="Calibri"/>
        </w:rPr>
      </w:pPr>
    </w:p>
    <w:p w14:paraId="4E7C0320" w14:textId="019B7DB1" w:rsidR="00D548B6" w:rsidRDefault="00D548B6" w:rsidP="00DE1547">
      <w:pPr>
        <w:spacing w:after="0" w:line="240" w:lineRule="auto"/>
        <w:rPr>
          <w:rFonts w:ascii="Gotham" w:eastAsia="Times New Roman" w:hAnsi="Gotham" w:cs="Calibri"/>
          <w:color w:val="AC1C57"/>
        </w:rPr>
      </w:pPr>
      <w:r>
        <w:rPr>
          <w:rFonts w:ascii="Gotham" w:eastAsia="Times New Roman" w:hAnsi="Gotham" w:cs="Calibri"/>
        </w:rPr>
        <w:t xml:space="preserve">The company formally </w:t>
      </w:r>
      <w:r w:rsidR="006B02EA">
        <w:rPr>
          <w:rFonts w:ascii="Gotham" w:eastAsia="Times New Roman" w:hAnsi="Gotham" w:cs="Calibri"/>
        </w:rPr>
        <w:t xml:space="preserve">requests that you take leave from </w:t>
      </w:r>
      <w:r w:rsidR="006B02EA" w:rsidRPr="00DE1547">
        <w:rPr>
          <w:rFonts w:ascii="Gotham" w:eastAsia="Times New Roman" w:hAnsi="Gotham" w:cs="Calibri"/>
          <w:color w:val="AC1C57"/>
        </w:rPr>
        <w:t>(insert date</w:t>
      </w:r>
      <w:r w:rsidR="006B02EA">
        <w:rPr>
          <w:rFonts w:ascii="Gotham" w:eastAsia="Times New Roman" w:hAnsi="Gotham" w:cs="Calibri"/>
          <w:color w:val="AC1C57"/>
        </w:rPr>
        <w:t xml:space="preserve">) </w:t>
      </w:r>
      <w:r w:rsidR="006B02EA">
        <w:rPr>
          <w:rFonts w:ascii="Gotham" w:eastAsia="Times New Roman" w:hAnsi="Gotham" w:cs="Calibri"/>
        </w:rPr>
        <w:t xml:space="preserve">to </w:t>
      </w:r>
      <w:r w:rsidR="006B02EA" w:rsidRPr="00DE1547">
        <w:rPr>
          <w:rFonts w:ascii="Gotham" w:eastAsia="Times New Roman" w:hAnsi="Gotham" w:cs="Calibri"/>
          <w:color w:val="AC1C57"/>
        </w:rPr>
        <w:t>(insert date</w:t>
      </w:r>
      <w:r w:rsidR="006B02EA">
        <w:rPr>
          <w:rFonts w:ascii="Gotham" w:eastAsia="Times New Roman" w:hAnsi="Gotham" w:cs="Calibri"/>
          <w:color w:val="AC1C57"/>
        </w:rPr>
        <w:t>)</w:t>
      </w:r>
      <w:r w:rsidR="006B02EA" w:rsidRPr="006B02EA">
        <w:rPr>
          <w:rFonts w:ascii="Gotham" w:eastAsia="Times New Roman" w:hAnsi="Gotham" w:cs="Calibri"/>
        </w:rPr>
        <w:t>.</w:t>
      </w:r>
    </w:p>
    <w:p w14:paraId="7747FE46" w14:textId="1FF2CA4E" w:rsidR="00D91ACE" w:rsidRDefault="00D91ACE" w:rsidP="00DE1547">
      <w:pPr>
        <w:spacing w:after="0" w:line="240" w:lineRule="auto"/>
        <w:rPr>
          <w:rFonts w:ascii="Gotham" w:eastAsia="Times New Roman" w:hAnsi="Gotham" w:cs="Calibri"/>
        </w:rPr>
      </w:pPr>
    </w:p>
    <w:p w14:paraId="60190365" w14:textId="6A5431B5" w:rsidR="006B02EA" w:rsidRPr="006D3861" w:rsidRDefault="006B02EA" w:rsidP="006B02EA">
      <w:pPr>
        <w:rPr>
          <w:rFonts w:ascii="Gotham" w:eastAsia="Times New Roman" w:hAnsi="Gotham" w:cs="Calibri"/>
        </w:rPr>
      </w:pPr>
      <w:r w:rsidRPr="006D3861">
        <w:rPr>
          <w:rFonts w:ascii="Gotham" w:eastAsia="Times New Roman" w:hAnsi="Gotham" w:cs="Calibri"/>
        </w:rPr>
        <w:t xml:space="preserve">Under s789GJ you have an obligation to consider the request and </w:t>
      </w:r>
      <w:r w:rsidRPr="006D3861">
        <w:rPr>
          <w:rFonts w:ascii="Gotham" w:eastAsia="Times New Roman" w:hAnsi="Gotham" w:cs="Calibri"/>
          <w:b/>
          <w:bCs/>
        </w:rPr>
        <w:t>must not</w:t>
      </w:r>
      <w:r w:rsidRPr="006D3861">
        <w:rPr>
          <w:rFonts w:ascii="Gotham" w:eastAsia="Times New Roman" w:hAnsi="Gotham" w:cs="Calibri"/>
        </w:rPr>
        <w:t xml:space="preserve"> unreasonably refuse the request.</w:t>
      </w:r>
    </w:p>
    <w:p w14:paraId="60692DA3" w14:textId="77777777" w:rsidR="002B2511" w:rsidRPr="006D3861" w:rsidRDefault="002B2511" w:rsidP="002B2511">
      <w:pPr>
        <w:rPr>
          <w:rFonts w:ascii="Gotham" w:eastAsia="Times New Roman" w:hAnsi="Gotham" w:cs="Calibri"/>
        </w:rPr>
      </w:pPr>
      <w:r w:rsidRPr="006D3861">
        <w:rPr>
          <w:rFonts w:ascii="Gotham" w:eastAsia="Times New Roman" w:hAnsi="Gotham" w:cs="Calibri"/>
        </w:rPr>
        <w:t>There is also a requirement that at least 2 weeks of annual leave remain to your credit after the period of annual leave requested by the company.</w:t>
      </w:r>
    </w:p>
    <w:p w14:paraId="040B2E2D" w14:textId="47A25842" w:rsidR="002B2511" w:rsidRDefault="006B02EA" w:rsidP="006B02EA">
      <w:r w:rsidRPr="00DA1C42">
        <w:rPr>
          <w:rFonts w:ascii="Gotham" w:eastAsia="Times New Roman" w:hAnsi="Gotham" w:cs="Calibri"/>
        </w:rPr>
        <w:t xml:space="preserve">The company is happy to discuss with you any concerns or questions you may have and there are options under the legislation for </w:t>
      </w:r>
      <w:r w:rsidR="002B2511" w:rsidRPr="00DA1C42">
        <w:rPr>
          <w:rFonts w:ascii="Gotham" w:eastAsia="Times New Roman" w:hAnsi="Gotham" w:cs="Calibri"/>
        </w:rPr>
        <w:t xml:space="preserve">annual </w:t>
      </w:r>
      <w:r w:rsidRPr="00DA1C42">
        <w:rPr>
          <w:rFonts w:ascii="Gotham" w:eastAsia="Times New Roman" w:hAnsi="Gotham" w:cs="Calibri"/>
        </w:rPr>
        <w:t xml:space="preserve">leave to be taken at </w:t>
      </w:r>
      <w:r w:rsidR="002B2511" w:rsidRPr="00DA1C42">
        <w:rPr>
          <w:rFonts w:ascii="Gotham" w:eastAsia="Times New Roman" w:hAnsi="Gotham" w:cs="Calibri"/>
        </w:rPr>
        <w:t>half pay by agreement, so please contact me</w:t>
      </w:r>
      <w:r w:rsidR="002B2511">
        <w:t xml:space="preserve"> </w:t>
      </w:r>
      <w:r w:rsidR="002B2511" w:rsidRPr="00DE1547">
        <w:rPr>
          <w:rFonts w:ascii="Gotham" w:eastAsia="Times New Roman" w:hAnsi="Gotham" w:cs="Calibri"/>
          <w:color w:val="AC1C57"/>
        </w:rPr>
        <w:t xml:space="preserve">(insert </w:t>
      </w:r>
      <w:r w:rsidR="002B2511">
        <w:rPr>
          <w:rFonts w:ascii="Gotham" w:eastAsia="Times New Roman" w:hAnsi="Gotham" w:cs="Calibri"/>
          <w:color w:val="AC1C57"/>
        </w:rPr>
        <w:t>contact details)</w:t>
      </w:r>
      <w:r w:rsidR="002B2511">
        <w:rPr>
          <w:rFonts w:ascii="Gotham" w:eastAsia="Times New Roman" w:hAnsi="Gotham" w:cs="Calibri"/>
        </w:rPr>
        <w:t xml:space="preserve"> with any concerns or issues.</w:t>
      </w:r>
    </w:p>
    <w:p w14:paraId="47A71D26" w14:textId="77777777" w:rsidR="00DE1547" w:rsidRPr="00DE1547" w:rsidRDefault="00DE1547" w:rsidP="00DE1547">
      <w:pPr>
        <w:spacing w:after="0" w:line="240" w:lineRule="auto"/>
        <w:rPr>
          <w:rFonts w:ascii="Gotham" w:eastAsia="Times New Roman" w:hAnsi="Gotham" w:cs="Calibri"/>
        </w:rPr>
      </w:pPr>
    </w:p>
    <w:p w14:paraId="7116164A" w14:textId="77777777" w:rsidR="00DE1547" w:rsidRPr="00DE1547" w:rsidRDefault="00DE1547" w:rsidP="00DE1547">
      <w:pPr>
        <w:spacing w:after="0" w:line="240" w:lineRule="auto"/>
        <w:rPr>
          <w:rFonts w:ascii="Gotham" w:eastAsia="Times New Roman" w:hAnsi="Gotham" w:cs="Calibri"/>
        </w:rPr>
      </w:pPr>
    </w:p>
    <w:p w14:paraId="77620CC4" w14:textId="4ED48E0E" w:rsidR="00DE1547" w:rsidRPr="00DE1547" w:rsidRDefault="00DE1547" w:rsidP="00DE1547">
      <w:pPr>
        <w:spacing w:after="0" w:line="240" w:lineRule="auto"/>
        <w:rPr>
          <w:rFonts w:ascii="Gotham" w:eastAsia="Times New Roman" w:hAnsi="Gotham" w:cs="Calibri"/>
        </w:rPr>
      </w:pPr>
      <w:r w:rsidRPr="00DE1547">
        <w:rPr>
          <w:rFonts w:ascii="Gotham" w:eastAsia="Times New Roman" w:hAnsi="Gotham" w:cs="Calibri"/>
        </w:rPr>
        <w:t xml:space="preserve">Yours </w:t>
      </w:r>
      <w:r w:rsidR="00E744AD">
        <w:rPr>
          <w:rFonts w:ascii="Gotham" w:eastAsia="Times New Roman" w:hAnsi="Gotham" w:cs="Calibri"/>
        </w:rPr>
        <w:t>sincerely</w:t>
      </w:r>
      <w:r w:rsidRPr="00DE1547">
        <w:rPr>
          <w:rFonts w:ascii="Gotham" w:eastAsia="Times New Roman" w:hAnsi="Gotham" w:cs="Calibri"/>
        </w:rPr>
        <w:t xml:space="preserve">, </w:t>
      </w:r>
    </w:p>
    <w:p w14:paraId="0790AD06" w14:textId="77777777" w:rsidR="00DE1547" w:rsidRPr="00DE1547" w:rsidRDefault="00DE1547" w:rsidP="00DE1547">
      <w:pPr>
        <w:spacing w:after="0" w:line="240" w:lineRule="auto"/>
        <w:rPr>
          <w:rFonts w:ascii="Gotham" w:eastAsia="Times New Roman" w:hAnsi="Gotham" w:cs="Calibri"/>
        </w:rPr>
      </w:pPr>
    </w:p>
    <w:p w14:paraId="544A6F5C" w14:textId="77777777" w:rsidR="00DE1547" w:rsidRPr="00DE1547" w:rsidRDefault="00DE1547" w:rsidP="00DE1547">
      <w:pPr>
        <w:spacing w:after="0" w:line="240" w:lineRule="auto"/>
        <w:rPr>
          <w:rFonts w:ascii="Gotham" w:eastAsia="Times New Roman" w:hAnsi="Gotham" w:cs="Calibri"/>
          <w:color w:val="AC1C57"/>
        </w:rPr>
      </w:pPr>
      <w:r w:rsidRPr="00DE1547">
        <w:rPr>
          <w:rFonts w:ascii="Gotham" w:eastAsia="Times New Roman" w:hAnsi="Gotham" w:cs="Calibri"/>
          <w:color w:val="AC1C57"/>
        </w:rPr>
        <w:t>[insert your name]</w:t>
      </w:r>
    </w:p>
    <w:p w14:paraId="469EEE65" w14:textId="77777777" w:rsidR="00DE1547" w:rsidRPr="00DE1547" w:rsidRDefault="00DE1547" w:rsidP="00DE1547">
      <w:pPr>
        <w:spacing w:after="0" w:line="240" w:lineRule="auto"/>
        <w:rPr>
          <w:rFonts w:ascii="Gotham" w:eastAsia="Times New Roman" w:hAnsi="Gotham" w:cs="Calibri"/>
          <w:color w:val="AC1C57"/>
        </w:rPr>
      </w:pPr>
    </w:p>
    <w:p w14:paraId="5A2C6797" w14:textId="77777777" w:rsidR="00DE1547" w:rsidRPr="00DE1547" w:rsidRDefault="00DE1547" w:rsidP="00DE1547">
      <w:pPr>
        <w:spacing w:after="0" w:line="240" w:lineRule="auto"/>
        <w:rPr>
          <w:rFonts w:ascii="Gotham" w:eastAsia="Times New Roman" w:hAnsi="Gotham" w:cs="Calibri"/>
          <w:color w:val="AC1C57"/>
        </w:rPr>
      </w:pPr>
      <w:r w:rsidRPr="00DE1547">
        <w:rPr>
          <w:rFonts w:ascii="Gotham" w:eastAsia="Times New Roman" w:hAnsi="Gotham" w:cs="Calibri"/>
          <w:color w:val="AC1C57"/>
        </w:rPr>
        <w:t xml:space="preserve">[insert your position] </w:t>
      </w:r>
    </w:p>
    <w:p w14:paraId="748EEFF5" w14:textId="77777777" w:rsidR="00DE1547" w:rsidRPr="00DE1547" w:rsidRDefault="00DE1547" w:rsidP="00DE1547">
      <w:pPr>
        <w:spacing w:after="0" w:line="240" w:lineRule="auto"/>
        <w:rPr>
          <w:rFonts w:ascii="Gotham" w:eastAsia="Times New Roman" w:hAnsi="Gotham" w:cs="Calibri"/>
          <w:color w:val="AC1C57"/>
        </w:rPr>
      </w:pPr>
      <w:r w:rsidRPr="00DE1547">
        <w:rPr>
          <w:rFonts w:ascii="Gotham" w:eastAsia="Times New Roman" w:hAnsi="Gotham" w:cs="Calibri"/>
          <w:color w:val="AC1C57"/>
        </w:rPr>
        <w:t>[insert your company]</w:t>
      </w:r>
    </w:p>
    <w:p w14:paraId="2A987D9F" w14:textId="77777777" w:rsidR="00DE1547" w:rsidRPr="00DE1547" w:rsidRDefault="00DE1547" w:rsidP="00DE1547">
      <w:pPr>
        <w:spacing w:after="0" w:line="240" w:lineRule="auto"/>
        <w:rPr>
          <w:rFonts w:ascii="Gotham" w:eastAsia="Times New Roman" w:hAnsi="Gotham" w:cs="Calibri"/>
          <w:color w:val="AC1C57"/>
        </w:rPr>
      </w:pPr>
    </w:p>
    <w:p w14:paraId="3717FABA" w14:textId="77777777" w:rsidR="00DE1547" w:rsidRPr="00DE1547" w:rsidRDefault="00DE1547" w:rsidP="00DE1547">
      <w:pPr>
        <w:spacing w:after="0" w:line="240" w:lineRule="auto"/>
        <w:rPr>
          <w:rFonts w:ascii="Gotham" w:eastAsia="Times New Roman" w:hAnsi="Gotham" w:cs="Calibri"/>
          <w:color w:val="AC1C57"/>
        </w:rPr>
      </w:pPr>
    </w:p>
    <w:p w14:paraId="35FF1E6B" w14:textId="799FF23D" w:rsidR="00155148" w:rsidRDefault="00155148" w:rsidP="002B2511">
      <w:pPr>
        <w:rPr>
          <w:rFonts w:ascii="Calibri" w:hAnsi="Calibri" w:cs="Calibri"/>
          <w:smallCaps/>
          <w:sz w:val="28"/>
          <w:szCs w:val="28"/>
        </w:rPr>
      </w:pPr>
    </w:p>
    <w:p w14:paraId="173EB349" w14:textId="77777777" w:rsidR="00155148" w:rsidRDefault="00155148" w:rsidP="00155148">
      <w:pPr>
        <w:jc w:val="center"/>
        <w:rPr>
          <w:rFonts w:ascii="Calibri" w:hAnsi="Calibri" w:cs="Calibri"/>
          <w:smallCaps/>
          <w:sz w:val="28"/>
          <w:szCs w:val="28"/>
        </w:rPr>
      </w:pPr>
    </w:p>
    <w:p w14:paraId="78F3FB5B" w14:textId="255560FA" w:rsidR="00DE1547" w:rsidRPr="00DA1C42" w:rsidRDefault="00DE1547" w:rsidP="00DA1C42">
      <w:pPr>
        <w:spacing w:after="0" w:line="240" w:lineRule="auto"/>
        <w:rPr>
          <w:rFonts w:ascii="Gotham" w:eastAsia="Times New Roman" w:hAnsi="Gotham" w:cs="Calibri"/>
          <w:color w:val="AC1C57"/>
        </w:rPr>
      </w:pPr>
    </w:p>
    <w:sectPr w:rsidR="00DE1547" w:rsidRPr="00DA1C42" w:rsidSect="00DE1547">
      <w:headerReference w:type="default" r:id="rId12"/>
      <w:footerReference w:type="defaul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CD744C" w14:textId="77777777" w:rsidR="00F25F0C" w:rsidRDefault="00F25F0C" w:rsidP="00DE1547">
      <w:pPr>
        <w:spacing w:after="0" w:line="240" w:lineRule="auto"/>
      </w:pPr>
      <w:r>
        <w:separator/>
      </w:r>
    </w:p>
  </w:endnote>
  <w:endnote w:type="continuationSeparator" w:id="0">
    <w:p w14:paraId="03F35C28" w14:textId="77777777" w:rsidR="00F25F0C" w:rsidRDefault="00F25F0C" w:rsidP="00DE1547">
      <w:pPr>
        <w:spacing w:after="0" w:line="240" w:lineRule="auto"/>
      </w:pPr>
      <w:r>
        <w:continuationSeparator/>
      </w:r>
    </w:p>
  </w:endnote>
  <w:endnote w:type="continuationNotice" w:id="1">
    <w:p w14:paraId="03B0EBF6" w14:textId="77777777" w:rsidR="009D096D" w:rsidRDefault="009D09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otham">
    <w:charset w:val="00"/>
    <w:family w:val="auto"/>
    <w:pitch w:val="variable"/>
    <w:sig w:usb0="800000A7" w:usb1="00000000" w:usb2="00000000" w:usb3="00000000" w:csb0="00000009"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eastAsia="Times New Roman" w:hAnsi="Times New Roman" w:cs="Times New Roman"/>
        <w:sz w:val="24"/>
        <w:szCs w:val="24"/>
      </w:rPr>
      <w:id w:val="-1769616900"/>
      <w:docPartObj>
        <w:docPartGallery w:val="Page Numbers (Top of Page)"/>
        <w:docPartUnique/>
      </w:docPartObj>
    </w:sdtPr>
    <w:sdtContent>
      <w:p w14:paraId="6F17FBD3" w14:textId="77777777" w:rsidR="00B050C8" w:rsidRPr="00B050C8" w:rsidRDefault="00B050C8" w:rsidP="00B050C8">
        <w:pPr>
          <w:pBdr>
            <w:top w:val="single" w:sz="4" w:space="1" w:color="D9D9D9"/>
          </w:pBdr>
          <w:tabs>
            <w:tab w:val="center" w:pos="4513"/>
            <w:tab w:val="right" w:pos="9026"/>
          </w:tabs>
          <w:spacing w:after="0" w:line="240" w:lineRule="auto"/>
          <w:rPr>
            <w:rFonts w:ascii="Gotham" w:eastAsia="Times New Roman" w:hAnsi="Gotham" w:cs="Calibri"/>
            <w:color w:val="7F7F7F"/>
            <w:spacing w:val="60"/>
            <w:sz w:val="18"/>
            <w:szCs w:val="18"/>
          </w:rPr>
        </w:pPr>
        <w:r w:rsidRPr="00B050C8">
          <w:rPr>
            <w:rFonts w:ascii="Gotham" w:eastAsia="Times New Roman" w:hAnsi="Gotham" w:cs="Calibri"/>
            <w:sz w:val="18"/>
            <w:szCs w:val="18"/>
          </w:rPr>
          <w:t>© Copyright Employee Relations Strategies Pty Ltd 2020</w:t>
        </w:r>
        <w:r w:rsidRPr="00B050C8">
          <w:rPr>
            <w:rFonts w:ascii="Gotham" w:eastAsia="Times New Roman" w:hAnsi="Gotham" w:cs="Calibri"/>
            <w:sz w:val="18"/>
            <w:szCs w:val="18"/>
          </w:rPr>
          <w:tab/>
        </w:r>
      </w:p>
      <w:p w14:paraId="0624C5D7" w14:textId="7405AFB9" w:rsidR="00B050C8" w:rsidRPr="00B050C8" w:rsidRDefault="00B050C8" w:rsidP="00B050C8">
        <w:pPr>
          <w:pBdr>
            <w:top w:val="single" w:sz="4" w:space="1" w:color="D9D9D9"/>
          </w:pBdr>
          <w:tabs>
            <w:tab w:val="center" w:pos="4513"/>
            <w:tab w:val="right" w:pos="9026"/>
          </w:tabs>
          <w:spacing w:after="0" w:line="240" w:lineRule="auto"/>
          <w:rPr>
            <w:rFonts w:ascii="Gotham" w:eastAsia="Times New Roman" w:hAnsi="Gotham" w:cs="Calibri"/>
            <w:color w:val="7F7F7F"/>
            <w:spacing w:val="60"/>
            <w:sz w:val="18"/>
            <w:szCs w:val="18"/>
          </w:rPr>
        </w:pPr>
        <w:r w:rsidRPr="00B050C8">
          <w:rPr>
            <w:rFonts w:ascii="Gotham" w:eastAsia="Times New Roman" w:hAnsi="Gotham" w:cs="Calibri"/>
            <w:b/>
            <w:i/>
            <w:color w:val="AC1C57"/>
            <w:sz w:val="18"/>
            <w:szCs w:val="18"/>
          </w:rPr>
          <w:t xml:space="preserve">Document last reviewed – </w:t>
        </w:r>
        <w:r>
          <w:rPr>
            <w:rFonts w:ascii="Gotham" w:eastAsia="Times New Roman" w:hAnsi="Gotham" w:cs="Calibri"/>
            <w:b/>
            <w:i/>
            <w:color w:val="AC1C57"/>
            <w:sz w:val="18"/>
            <w:szCs w:val="18"/>
          </w:rPr>
          <w:t>April</w:t>
        </w:r>
        <w:r w:rsidRPr="00B050C8">
          <w:rPr>
            <w:rFonts w:ascii="Gotham" w:eastAsia="Times New Roman" w:hAnsi="Gotham" w:cs="Calibri"/>
            <w:b/>
            <w:i/>
            <w:color w:val="AC1C57"/>
            <w:sz w:val="18"/>
            <w:szCs w:val="18"/>
          </w:rPr>
          <w:t xml:space="preserve"> 2020</w:t>
        </w:r>
        <w:r w:rsidRPr="00B050C8">
          <w:rPr>
            <w:rFonts w:ascii="Gotham" w:eastAsia="Times New Roman" w:hAnsi="Gotham" w:cs="Calibri"/>
            <w:i/>
            <w:color w:val="FF0000"/>
            <w:sz w:val="18"/>
            <w:szCs w:val="18"/>
          </w:rPr>
          <w:tab/>
        </w:r>
        <w:r w:rsidRPr="00B050C8">
          <w:rPr>
            <w:rFonts w:ascii="Gotham" w:eastAsia="Times New Roman" w:hAnsi="Gotham" w:cs="Calibri"/>
            <w:sz w:val="18"/>
            <w:szCs w:val="18"/>
          </w:rPr>
          <w:tab/>
        </w:r>
      </w:p>
      <w:p w14:paraId="4BC68A11" w14:textId="77777777" w:rsidR="00B050C8" w:rsidRPr="00B050C8" w:rsidRDefault="00B050C8" w:rsidP="00B050C8">
        <w:pPr>
          <w:tabs>
            <w:tab w:val="center" w:pos="4513"/>
            <w:tab w:val="right" w:pos="9026"/>
          </w:tabs>
          <w:spacing w:after="0" w:line="240" w:lineRule="auto"/>
          <w:rPr>
            <w:rFonts w:ascii="Times New Roman" w:eastAsia="Times New Roman" w:hAnsi="Times New Roman" w:cs="Times New Roman"/>
            <w:sz w:val="24"/>
            <w:szCs w:val="24"/>
          </w:rPr>
        </w:pPr>
        <w:r w:rsidRPr="00B050C8">
          <w:rPr>
            <w:rFonts w:ascii="Gotham" w:eastAsia="Times New Roman" w:hAnsi="Gotham" w:cs="Calibri"/>
            <w:i/>
            <w:color w:val="FF0000"/>
            <w:sz w:val="18"/>
            <w:szCs w:val="18"/>
          </w:rPr>
          <w:tab/>
        </w:r>
        <w:r w:rsidRPr="00B050C8">
          <w:rPr>
            <w:rFonts w:ascii="Gotham" w:eastAsia="Times New Roman" w:hAnsi="Gotham" w:cs="Calibri"/>
            <w:i/>
            <w:color w:val="FF0000"/>
            <w:sz w:val="18"/>
            <w:szCs w:val="18"/>
          </w:rPr>
          <w:tab/>
        </w:r>
        <w:r w:rsidRPr="00B050C8">
          <w:rPr>
            <w:rFonts w:ascii="Gotham" w:eastAsia="Times New Roman" w:hAnsi="Gotham" w:cs="Times New Roman"/>
            <w:sz w:val="18"/>
            <w:szCs w:val="18"/>
          </w:rPr>
          <w:t xml:space="preserve">Page </w:t>
        </w:r>
        <w:r w:rsidRPr="00B050C8">
          <w:rPr>
            <w:rFonts w:ascii="Gotham" w:eastAsia="Times New Roman" w:hAnsi="Gotham" w:cs="Times New Roman"/>
            <w:bCs/>
            <w:sz w:val="18"/>
            <w:szCs w:val="18"/>
          </w:rPr>
          <w:fldChar w:fldCharType="begin"/>
        </w:r>
        <w:r w:rsidRPr="00B050C8">
          <w:rPr>
            <w:rFonts w:ascii="Gotham" w:eastAsia="Times New Roman" w:hAnsi="Gotham" w:cs="Times New Roman"/>
            <w:bCs/>
            <w:sz w:val="18"/>
            <w:szCs w:val="18"/>
          </w:rPr>
          <w:instrText xml:space="preserve"> PAGE </w:instrText>
        </w:r>
        <w:r w:rsidRPr="00B050C8">
          <w:rPr>
            <w:rFonts w:ascii="Gotham" w:eastAsia="Times New Roman" w:hAnsi="Gotham" w:cs="Times New Roman"/>
            <w:bCs/>
            <w:sz w:val="18"/>
            <w:szCs w:val="18"/>
          </w:rPr>
          <w:fldChar w:fldCharType="separate"/>
        </w:r>
        <w:r w:rsidRPr="00B050C8">
          <w:rPr>
            <w:rFonts w:ascii="Gotham" w:eastAsia="Times New Roman" w:hAnsi="Gotham" w:cs="Times New Roman"/>
            <w:bCs/>
            <w:sz w:val="18"/>
            <w:szCs w:val="18"/>
          </w:rPr>
          <w:t>1</w:t>
        </w:r>
        <w:r w:rsidRPr="00B050C8">
          <w:rPr>
            <w:rFonts w:ascii="Gotham" w:eastAsia="Times New Roman" w:hAnsi="Gotham" w:cs="Times New Roman"/>
            <w:bCs/>
            <w:sz w:val="18"/>
            <w:szCs w:val="18"/>
          </w:rPr>
          <w:fldChar w:fldCharType="end"/>
        </w:r>
        <w:r w:rsidRPr="00B050C8">
          <w:rPr>
            <w:rFonts w:ascii="Gotham" w:eastAsia="Times New Roman" w:hAnsi="Gotham" w:cs="Times New Roman"/>
            <w:sz w:val="18"/>
            <w:szCs w:val="18"/>
          </w:rPr>
          <w:t xml:space="preserve"> of </w:t>
        </w:r>
        <w:r w:rsidRPr="00B050C8">
          <w:rPr>
            <w:rFonts w:ascii="Gotham" w:eastAsia="Times New Roman" w:hAnsi="Gotham" w:cs="Times New Roman"/>
            <w:bCs/>
            <w:sz w:val="18"/>
            <w:szCs w:val="18"/>
          </w:rPr>
          <w:fldChar w:fldCharType="begin"/>
        </w:r>
        <w:r w:rsidRPr="00B050C8">
          <w:rPr>
            <w:rFonts w:ascii="Gotham" w:eastAsia="Times New Roman" w:hAnsi="Gotham" w:cs="Times New Roman"/>
            <w:bCs/>
            <w:sz w:val="18"/>
            <w:szCs w:val="18"/>
          </w:rPr>
          <w:instrText xml:space="preserve"> NUMPAGES  </w:instrText>
        </w:r>
        <w:r w:rsidRPr="00B050C8">
          <w:rPr>
            <w:rFonts w:ascii="Gotham" w:eastAsia="Times New Roman" w:hAnsi="Gotham" w:cs="Times New Roman"/>
            <w:bCs/>
            <w:sz w:val="18"/>
            <w:szCs w:val="18"/>
          </w:rPr>
          <w:fldChar w:fldCharType="separate"/>
        </w:r>
        <w:r w:rsidRPr="00B050C8">
          <w:rPr>
            <w:rFonts w:ascii="Gotham" w:eastAsia="Times New Roman" w:hAnsi="Gotham" w:cs="Times New Roman"/>
            <w:bCs/>
            <w:sz w:val="18"/>
            <w:szCs w:val="18"/>
          </w:rPr>
          <w:t>3</w:t>
        </w:r>
        <w:r w:rsidRPr="00B050C8">
          <w:rPr>
            <w:rFonts w:ascii="Gotham" w:eastAsia="Times New Roman" w:hAnsi="Gotham" w:cs="Times New Roman"/>
            <w:bCs/>
            <w:sz w:val="18"/>
            <w:szCs w:val="18"/>
          </w:rPr>
          <w:fldChar w:fldCharType="end"/>
        </w:r>
      </w:p>
    </w:sdtContent>
  </w:sdt>
  <w:p w14:paraId="4A4D0590" w14:textId="77777777" w:rsidR="00B050C8" w:rsidRDefault="00B050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AC84F8" w14:textId="77777777" w:rsidR="00F25F0C" w:rsidRDefault="00F25F0C" w:rsidP="00DE1547">
      <w:pPr>
        <w:spacing w:after="0" w:line="240" w:lineRule="auto"/>
      </w:pPr>
      <w:r>
        <w:separator/>
      </w:r>
    </w:p>
  </w:footnote>
  <w:footnote w:type="continuationSeparator" w:id="0">
    <w:p w14:paraId="31736BFB" w14:textId="77777777" w:rsidR="00F25F0C" w:rsidRDefault="00F25F0C" w:rsidP="00DE1547">
      <w:pPr>
        <w:spacing w:after="0" w:line="240" w:lineRule="auto"/>
      </w:pPr>
      <w:r>
        <w:continuationSeparator/>
      </w:r>
    </w:p>
  </w:footnote>
  <w:footnote w:type="continuationNotice" w:id="1">
    <w:p w14:paraId="568059B6" w14:textId="77777777" w:rsidR="009D096D" w:rsidRDefault="009D09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D91EFF" w14:textId="77777777" w:rsidR="00DE1547" w:rsidRPr="00DE1547" w:rsidRDefault="00DE1547" w:rsidP="00DE1547">
    <w:pPr>
      <w:spacing w:after="0" w:line="240" w:lineRule="auto"/>
      <w:jc w:val="center"/>
      <w:rPr>
        <w:rFonts w:ascii="Gotham" w:eastAsia="Times New Roman" w:hAnsi="Gotham" w:cs="Calibri"/>
        <w:b/>
        <w:color w:val="AC1C57"/>
        <w:sz w:val="28"/>
        <w:szCs w:val="28"/>
        <w:lang w:eastAsia="en-AU"/>
      </w:rPr>
    </w:pPr>
    <w:r w:rsidRPr="00DE1547">
      <w:rPr>
        <w:rFonts w:ascii="Gotham" w:eastAsia="Times New Roman" w:hAnsi="Gotham" w:cs="Calibri"/>
        <w:b/>
        <w:color w:val="AC1C57"/>
        <w:sz w:val="28"/>
        <w:szCs w:val="28"/>
        <w:lang w:eastAsia="en-AU"/>
      </w:rPr>
      <w:t>[Insert Company Letterhead and/or Branding]</w:t>
    </w:r>
  </w:p>
  <w:p w14:paraId="4AD57928" w14:textId="77777777" w:rsidR="00DE1547" w:rsidRDefault="00DE15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27674"/>
    <w:multiLevelType w:val="multilevel"/>
    <w:tmpl w:val="245E6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F81A5C"/>
    <w:multiLevelType w:val="hybridMultilevel"/>
    <w:tmpl w:val="CFA45B18"/>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2F6D1F58"/>
    <w:multiLevelType w:val="hybridMultilevel"/>
    <w:tmpl w:val="3BD01ACA"/>
    <w:lvl w:ilvl="0" w:tplc="0C09000F">
      <w:start w:val="1"/>
      <w:numFmt w:val="decimal"/>
      <w:lvlText w:val="%1."/>
      <w:lvlJc w:val="left"/>
      <w:pPr>
        <w:ind w:left="766" w:hanging="360"/>
      </w:pPr>
    </w:lvl>
    <w:lvl w:ilvl="1" w:tplc="0C090019" w:tentative="1">
      <w:start w:val="1"/>
      <w:numFmt w:val="lowerLetter"/>
      <w:lvlText w:val="%2."/>
      <w:lvlJc w:val="left"/>
      <w:pPr>
        <w:ind w:left="1486" w:hanging="360"/>
      </w:pPr>
    </w:lvl>
    <w:lvl w:ilvl="2" w:tplc="0C09001B" w:tentative="1">
      <w:start w:val="1"/>
      <w:numFmt w:val="lowerRoman"/>
      <w:lvlText w:val="%3."/>
      <w:lvlJc w:val="right"/>
      <w:pPr>
        <w:ind w:left="2206" w:hanging="180"/>
      </w:pPr>
    </w:lvl>
    <w:lvl w:ilvl="3" w:tplc="0C09000F" w:tentative="1">
      <w:start w:val="1"/>
      <w:numFmt w:val="decimal"/>
      <w:lvlText w:val="%4."/>
      <w:lvlJc w:val="left"/>
      <w:pPr>
        <w:ind w:left="2926" w:hanging="360"/>
      </w:pPr>
    </w:lvl>
    <w:lvl w:ilvl="4" w:tplc="0C090019" w:tentative="1">
      <w:start w:val="1"/>
      <w:numFmt w:val="lowerLetter"/>
      <w:lvlText w:val="%5."/>
      <w:lvlJc w:val="left"/>
      <w:pPr>
        <w:ind w:left="3646" w:hanging="360"/>
      </w:pPr>
    </w:lvl>
    <w:lvl w:ilvl="5" w:tplc="0C09001B" w:tentative="1">
      <w:start w:val="1"/>
      <w:numFmt w:val="lowerRoman"/>
      <w:lvlText w:val="%6."/>
      <w:lvlJc w:val="right"/>
      <w:pPr>
        <w:ind w:left="4366" w:hanging="180"/>
      </w:pPr>
    </w:lvl>
    <w:lvl w:ilvl="6" w:tplc="0C09000F" w:tentative="1">
      <w:start w:val="1"/>
      <w:numFmt w:val="decimal"/>
      <w:lvlText w:val="%7."/>
      <w:lvlJc w:val="left"/>
      <w:pPr>
        <w:ind w:left="5086" w:hanging="360"/>
      </w:pPr>
    </w:lvl>
    <w:lvl w:ilvl="7" w:tplc="0C090019" w:tentative="1">
      <w:start w:val="1"/>
      <w:numFmt w:val="lowerLetter"/>
      <w:lvlText w:val="%8."/>
      <w:lvlJc w:val="left"/>
      <w:pPr>
        <w:ind w:left="5806" w:hanging="360"/>
      </w:pPr>
    </w:lvl>
    <w:lvl w:ilvl="8" w:tplc="0C09001B" w:tentative="1">
      <w:start w:val="1"/>
      <w:numFmt w:val="lowerRoman"/>
      <w:lvlText w:val="%9."/>
      <w:lvlJc w:val="right"/>
      <w:pPr>
        <w:ind w:left="6526" w:hanging="180"/>
      </w:pPr>
    </w:lvl>
  </w:abstractNum>
  <w:abstractNum w:abstractNumId="3" w15:restartNumberingAfterBreak="0">
    <w:nsid w:val="35B104A2"/>
    <w:multiLevelType w:val="hybridMultilevel"/>
    <w:tmpl w:val="99968038"/>
    <w:lvl w:ilvl="0" w:tplc="F2BCA6E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EC34A9"/>
    <w:multiLevelType w:val="hybridMultilevel"/>
    <w:tmpl w:val="FFB457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DA2"/>
    <w:rsid w:val="00032836"/>
    <w:rsid w:val="000D2003"/>
    <w:rsid w:val="00152813"/>
    <w:rsid w:val="00155148"/>
    <w:rsid w:val="001F16A7"/>
    <w:rsid w:val="0024021E"/>
    <w:rsid w:val="002B2511"/>
    <w:rsid w:val="00482E12"/>
    <w:rsid w:val="004901EC"/>
    <w:rsid w:val="004C4502"/>
    <w:rsid w:val="00591DA2"/>
    <w:rsid w:val="005C3AAA"/>
    <w:rsid w:val="005C7769"/>
    <w:rsid w:val="005F298A"/>
    <w:rsid w:val="006B02EA"/>
    <w:rsid w:val="006D3861"/>
    <w:rsid w:val="006E043A"/>
    <w:rsid w:val="00705E81"/>
    <w:rsid w:val="007106B9"/>
    <w:rsid w:val="007B5B1D"/>
    <w:rsid w:val="007D6C85"/>
    <w:rsid w:val="008608D3"/>
    <w:rsid w:val="008B3069"/>
    <w:rsid w:val="00901403"/>
    <w:rsid w:val="009162E5"/>
    <w:rsid w:val="009D096D"/>
    <w:rsid w:val="00AB058B"/>
    <w:rsid w:val="00AF3ED0"/>
    <w:rsid w:val="00B050C8"/>
    <w:rsid w:val="00B961E0"/>
    <w:rsid w:val="00C615EC"/>
    <w:rsid w:val="00D548B6"/>
    <w:rsid w:val="00D91ACE"/>
    <w:rsid w:val="00DA1C42"/>
    <w:rsid w:val="00DE1547"/>
    <w:rsid w:val="00DE3F21"/>
    <w:rsid w:val="00E605E2"/>
    <w:rsid w:val="00E744AD"/>
    <w:rsid w:val="00E90812"/>
    <w:rsid w:val="00EF7963"/>
    <w:rsid w:val="00F05877"/>
    <w:rsid w:val="00F25F0C"/>
    <w:rsid w:val="00F868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CEF96"/>
  <w15:chartTrackingRefBased/>
  <w15:docId w15:val="{0D0BAEAB-841D-4728-80C5-32BAEDFCB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5E81"/>
    <w:pPr>
      <w:ind w:left="720"/>
      <w:contextualSpacing/>
    </w:pPr>
  </w:style>
  <w:style w:type="character" w:styleId="Hyperlink">
    <w:name w:val="Hyperlink"/>
    <w:basedOn w:val="DefaultParagraphFont"/>
    <w:uiPriority w:val="99"/>
    <w:unhideWhenUsed/>
    <w:rsid w:val="009162E5"/>
    <w:rPr>
      <w:color w:val="0563C1" w:themeColor="hyperlink"/>
      <w:u w:val="single"/>
    </w:rPr>
  </w:style>
  <w:style w:type="character" w:styleId="UnresolvedMention">
    <w:name w:val="Unresolved Mention"/>
    <w:basedOn w:val="DefaultParagraphFont"/>
    <w:uiPriority w:val="99"/>
    <w:semiHidden/>
    <w:unhideWhenUsed/>
    <w:rsid w:val="009162E5"/>
    <w:rPr>
      <w:color w:val="605E5C"/>
      <w:shd w:val="clear" w:color="auto" w:fill="E1DFDD"/>
    </w:rPr>
  </w:style>
  <w:style w:type="character" w:styleId="Strong">
    <w:name w:val="Strong"/>
    <w:basedOn w:val="DefaultParagraphFont"/>
    <w:uiPriority w:val="22"/>
    <w:qFormat/>
    <w:rsid w:val="004901EC"/>
    <w:rPr>
      <w:b/>
      <w:bCs/>
    </w:rPr>
  </w:style>
  <w:style w:type="paragraph" w:styleId="Header">
    <w:name w:val="header"/>
    <w:basedOn w:val="Normal"/>
    <w:link w:val="HeaderChar"/>
    <w:uiPriority w:val="99"/>
    <w:unhideWhenUsed/>
    <w:rsid w:val="00DE15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1547"/>
  </w:style>
  <w:style w:type="paragraph" w:styleId="Footer">
    <w:name w:val="footer"/>
    <w:basedOn w:val="Normal"/>
    <w:link w:val="FooterChar"/>
    <w:uiPriority w:val="99"/>
    <w:unhideWhenUsed/>
    <w:rsid w:val="00DE15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1547"/>
  </w:style>
  <w:style w:type="table" w:styleId="TableGrid">
    <w:name w:val="Table Grid"/>
    <w:basedOn w:val="TableNormal"/>
    <w:uiPriority w:val="39"/>
    <w:rsid w:val="008B306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106B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7106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863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rstrategies.com.au/contac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erstrategies.com.au/jobkeeperlegislationandthefw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2C03E79766D04691A1E4B48A1E9052" ma:contentTypeVersion="11" ma:contentTypeDescription="Create a new document." ma:contentTypeScope="" ma:versionID="3c7ecbd59f8102696ec0af1af5a0fe07">
  <xsd:schema xmlns:xsd="http://www.w3.org/2001/XMLSchema" xmlns:xs="http://www.w3.org/2001/XMLSchema" xmlns:p="http://schemas.microsoft.com/office/2006/metadata/properties" xmlns:ns2="e4bdb522-59d5-41d4-8463-6cffef8794b7" xmlns:ns3="3d16e8d9-3146-4114-9afd-4aab64a03c11" targetNamespace="http://schemas.microsoft.com/office/2006/metadata/properties" ma:root="true" ma:fieldsID="0434091ec30fe9f1f89eb653edd5420f" ns2:_="" ns3:_="">
    <xsd:import namespace="e4bdb522-59d5-41d4-8463-6cffef8794b7"/>
    <xsd:import namespace="3d16e8d9-3146-4114-9afd-4aab64a03c1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AutoKeyPoints" minOccurs="0"/>
                <xsd:element ref="ns3:MediaServiceKeyPoints"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bdb522-59d5-41d4-8463-6cffef8794b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16e8d9-3146-4114-9afd-4aab64a03c1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5BAC70-CB79-4464-95D1-B2015D671682}">
  <ds:schemaRefs>
    <ds:schemaRef ds:uri="http://schemas.microsoft.com/sharepoint/v3/contenttype/forms"/>
  </ds:schemaRefs>
</ds:datastoreItem>
</file>

<file path=customXml/itemProps2.xml><?xml version="1.0" encoding="utf-8"?>
<ds:datastoreItem xmlns:ds="http://schemas.openxmlformats.org/officeDocument/2006/customXml" ds:itemID="{01795960-8BB3-4300-A0C4-58A9CD3A8F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bdb522-59d5-41d4-8463-6cffef8794b7"/>
    <ds:schemaRef ds:uri="3d16e8d9-3146-4114-9afd-4aab64a03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A47EFF-B075-462C-AECC-BE3F19053F9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d16e8d9-3146-4114-9afd-4aab64a03c11"/>
    <ds:schemaRef ds:uri="e4bdb522-59d5-41d4-8463-6cffef8794b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534</Words>
  <Characters>3047</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3574</CharactersWithSpaces>
  <SharedDoc>false</SharedDoc>
  <HLinks>
    <vt:vector size="12" baseType="variant">
      <vt:variant>
        <vt:i4>1966160</vt:i4>
      </vt:variant>
      <vt:variant>
        <vt:i4>3</vt:i4>
      </vt:variant>
      <vt:variant>
        <vt:i4>0</vt:i4>
      </vt:variant>
      <vt:variant>
        <vt:i4>5</vt:i4>
      </vt:variant>
      <vt:variant>
        <vt:lpwstr>https://erstrategies.com.au/contact/</vt:lpwstr>
      </vt:variant>
      <vt:variant>
        <vt:lpwstr/>
      </vt:variant>
      <vt:variant>
        <vt:i4>7602230</vt:i4>
      </vt:variant>
      <vt:variant>
        <vt:i4>0</vt:i4>
      </vt:variant>
      <vt:variant>
        <vt:i4>0</vt:i4>
      </vt:variant>
      <vt:variant>
        <vt:i4>5</vt:i4>
      </vt:variant>
      <vt:variant>
        <vt:lpwstr>https://erstrategies.com.au/jobkeeperlegislationandthefwa/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Baumgartner</dc:creator>
  <cp:keywords/>
  <dc:description/>
  <cp:lastModifiedBy>Albert Baumgartner</cp:lastModifiedBy>
  <cp:revision>16</cp:revision>
  <dcterms:created xsi:type="dcterms:W3CDTF">2020-04-20T15:56:00Z</dcterms:created>
  <dcterms:modified xsi:type="dcterms:W3CDTF">2020-04-22T17:14:00Z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0x010100F82C03E79766D04691A1E4B48A1E9052</vt:lpwstr>
  </property>
</Properties>
</file>